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04D" w:rsidRPr="00402609" w:rsidRDefault="00CD0314" w:rsidP="00402609">
      <w:pPr>
        <w:jc w:val="center"/>
        <w:rPr>
          <w:b/>
          <w:sz w:val="28"/>
          <w:szCs w:val="28"/>
        </w:rPr>
      </w:pPr>
      <w:r w:rsidRPr="00402609">
        <w:rPr>
          <w:b/>
          <w:sz w:val="28"/>
          <w:szCs w:val="28"/>
        </w:rPr>
        <w:t>Scenariusz lekcji języka polskiego dla kl. IV Szkoły Podstawowej</w:t>
      </w:r>
    </w:p>
    <w:p w:rsidR="00CD0314" w:rsidRPr="003055DF" w:rsidRDefault="00CD0314">
      <w:pPr>
        <w:rPr>
          <w:sz w:val="28"/>
          <w:szCs w:val="28"/>
        </w:rPr>
      </w:pPr>
      <w:r w:rsidRPr="003055DF">
        <w:rPr>
          <w:sz w:val="28"/>
          <w:szCs w:val="28"/>
        </w:rPr>
        <w:t>Temat: Kim był pan Twardowski?</w:t>
      </w:r>
    </w:p>
    <w:p w:rsidR="00CD0314" w:rsidRPr="003055DF" w:rsidRDefault="00CD0314">
      <w:pPr>
        <w:rPr>
          <w:sz w:val="28"/>
          <w:szCs w:val="28"/>
        </w:rPr>
      </w:pPr>
      <w:r w:rsidRPr="003055DF">
        <w:rPr>
          <w:sz w:val="28"/>
          <w:szCs w:val="28"/>
        </w:rPr>
        <w:t xml:space="preserve">Uczeń: </w:t>
      </w:r>
    </w:p>
    <w:p w:rsidR="00CD0314" w:rsidRPr="003055DF" w:rsidRDefault="00CD0314">
      <w:pPr>
        <w:rPr>
          <w:sz w:val="28"/>
          <w:szCs w:val="28"/>
        </w:rPr>
      </w:pPr>
      <w:r w:rsidRPr="003055DF">
        <w:rPr>
          <w:sz w:val="28"/>
          <w:szCs w:val="28"/>
        </w:rPr>
        <w:t>• opowiada o wydarzeniach przedstawionych w legendzie</w:t>
      </w:r>
    </w:p>
    <w:p w:rsidR="00CD0314" w:rsidRPr="003055DF" w:rsidRDefault="00CD0314">
      <w:pPr>
        <w:rPr>
          <w:sz w:val="28"/>
          <w:szCs w:val="28"/>
        </w:rPr>
      </w:pPr>
      <w:r w:rsidRPr="003055DF">
        <w:rPr>
          <w:sz w:val="28"/>
          <w:szCs w:val="28"/>
        </w:rPr>
        <w:t xml:space="preserve"> • rozróżnia elementy realistyczne i fantastyczne w utworze </w:t>
      </w:r>
    </w:p>
    <w:p w:rsidR="00CD0314" w:rsidRPr="003055DF" w:rsidRDefault="00CD0314">
      <w:pPr>
        <w:rPr>
          <w:sz w:val="28"/>
          <w:szCs w:val="28"/>
        </w:rPr>
      </w:pPr>
      <w:r w:rsidRPr="003055DF">
        <w:rPr>
          <w:sz w:val="28"/>
          <w:szCs w:val="28"/>
        </w:rPr>
        <w:t xml:space="preserve"> • określa cechy legendy</w:t>
      </w:r>
    </w:p>
    <w:p w:rsidR="00CD0314" w:rsidRPr="003055DF" w:rsidRDefault="00CD0314">
      <w:pPr>
        <w:rPr>
          <w:sz w:val="28"/>
          <w:szCs w:val="28"/>
        </w:rPr>
      </w:pPr>
      <w:r w:rsidRPr="003055DF">
        <w:rPr>
          <w:sz w:val="28"/>
          <w:szCs w:val="28"/>
        </w:rPr>
        <w:t xml:space="preserve"> • identyfikuje bohatera legendy i określa jego cechy </w:t>
      </w:r>
    </w:p>
    <w:p w:rsidR="00CD0314" w:rsidRPr="003055DF" w:rsidRDefault="00CD0314">
      <w:pPr>
        <w:rPr>
          <w:sz w:val="28"/>
          <w:szCs w:val="28"/>
        </w:rPr>
      </w:pPr>
      <w:r w:rsidRPr="003055DF">
        <w:rPr>
          <w:sz w:val="28"/>
          <w:szCs w:val="28"/>
        </w:rPr>
        <w:t xml:space="preserve"> • wyszukuje synonimy do wskazanych wyrazów</w:t>
      </w:r>
    </w:p>
    <w:p w:rsidR="00CD0314" w:rsidRPr="00CD0314" w:rsidRDefault="00CD0314" w:rsidP="00CD0314">
      <w:pPr>
        <w:rPr>
          <w:sz w:val="28"/>
          <w:szCs w:val="28"/>
          <w:u w:val="single"/>
        </w:rPr>
      </w:pPr>
      <w:r w:rsidRPr="00CD0314">
        <w:rPr>
          <w:sz w:val="28"/>
          <w:szCs w:val="28"/>
          <w:u w:val="single"/>
        </w:rPr>
        <w:t>Metody pracy:</w:t>
      </w:r>
    </w:p>
    <w:p w:rsidR="00CD0314" w:rsidRPr="00CD0314" w:rsidRDefault="00CD0314" w:rsidP="00CD0314">
      <w:pPr>
        <w:rPr>
          <w:sz w:val="28"/>
          <w:szCs w:val="28"/>
        </w:rPr>
      </w:pPr>
      <w:r w:rsidRPr="00CD0314">
        <w:rPr>
          <w:sz w:val="28"/>
          <w:szCs w:val="28"/>
        </w:rPr>
        <w:t xml:space="preserve">− rozmowa nauczająca (pogadanka) </w:t>
      </w:r>
    </w:p>
    <w:p w:rsidR="00CD0314" w:rsidRPr="00CD0314" w:rsidRDefault="00CD0314" w:rsidP="00CD0314">
      <w:pPr>
        <w:rPr>
          <w:sz w:val="28"/>
          <w:szCs w:val="28"/>
        </w:rPr>
      </w:pPr>
      <w:r w:rsidRPr="00CD0314">
        <w:rPr>
          <w:sz w:val="28"/>
          <w:szCs w:val="28"/>
        </w:rPr>
        <w:t xml:space="preserve">− praca z podręcznikiem </w:t>
      </w:r>
    </w:p>
    <w:p w:rsidR="00CD0314" w:rsidRPr="00CD0314" w:rsidRDefault="00CD0314" w:rsidP="00CD0314">
      <w:pPr>
        <w:rPr>
          <w:sz w:val="28"/>
          <w:szCs w:val="28"/>
        </w:rPr>
      </w:pPr>
      <w:r w:rsidRPr="00CD0314">
        <w:rPr>
          <w:sz w:val="28"/>
          <w:szCs w:val="28"/>
        </w:rPr>
        <w:t>−</w:t>
      </w:r>
      <w:r w:rsidRPr="003055DF">
        <w:rPr>
          <w:sz w:val="28"/>
          <w:szCs w:val="28"/>
        </w:rPr>
        <w:t xml:space="preserve"> praca ze  słownikiem</w:t>
      </w:r>
    </w:p>
    <w:p w:rsidR="00CD0314" w:rsidRPr="00CD0314" w:rsidRDefault="00CD0314" w:rsidP="00CD0314">
      <w:pPr>
        <w:rPr>
          <w:sz w:val="28"/>
          <w:szCs w:val="28"/>
        </w:rPr>
      </w:pPr>
      <w:r w:rsidRPr="00CD0314">
        <w:rPr>
          <w:sz w:val="28"/>
          <w:szCs w:val="28"/>
          <w:u w:val="single"/>
        </w:rPr>
        <w:t>Formy pracy</w:t>
      </w:r>
      <w:r w:rsidRPr="00CD0314">
        <w:rPr>
          <w:sz w:val="28"/>
          <w:szCs w:val="28"/>
        </w:rPr>
        <w:t>: indywidualna, grupowa, zbiorowa.</w:t>
      </w:r>
    </w:p>
    <w:p w:rsidR="00CD0314" w:rsidRPr="00CD0314" w:rsidRDefault="00CD0314" w:rsidP="00CD0314">
      <w:pPr>
        <w:rPr>
          <w:sz w:val="28"/>
          <w:szCs w:val="28"/>
        </w:rPr>
      </w:pPr>
      <w:r w:rsidRPr="00CD0314">
        <w:rPr>
          <w:sz w:val="28"/>
          <w:szCs w:val="28"/>
          <w:u w:val="single"/>
        </w:rPr>
        <w:t>Środki dydaktyczne</w:t>
      </w:r>
      <w:r w:rsidRPr="00CD0314">
        <w:rPr>
          <w:sz w:val="28"/>
          <w:szCs w:val="28"/>
        </w:rPr>
        <w:t xml:space="preserve">: </w:t>
      </w:r>
    </w:p>
    <w:p w:rsidR="00CD0314" w:rsidRPr="00CD0314" w:rsidRDefault="00CD0314" w:rsidP="00CD0314">
      <w:pPr>
        <w:rPr>
          <w:sz w:val="28"/>
          <w:szCs w:val="28"/>
        </w:rPr>
      </w:pPr>
      <w:r w:rsidRPr="00CD0314">
        <w:rPr>
          <w:sz w:val="28"/>
          <w:szCs w:val="28"/>
        </w:rPr>
        <w:lastRenderedPageBreak/>
        <w:t>−</w:t>
      </w:r>
      <w:r w:rsidRPr="003055DF">
        <w:rPr>
          <w:sz w:val="28"/>
          <w:szCs w:val="28"/>
        </w:rPr>
        <w:t xml:space="preserve"> podręcznik „NOWE Słowa na start4” (s. 176</w:t>
      </w:r>
      <w:r w:rsidRPr="00CD0314">
        <w:rPr>
          <w:sz w:val="28"/>
          <w:szCs w:val="28"/>
        </w:rPr>
        <w:t>)</w:t>
      </w:r>
    </w:p>
    <w:p w:rsidR="00CD0314" w:rsidRPr="00CD0314" w:rsidRDefault="00CD0314" w:rsidP="00CD0314">
      <w:pPr>
        <w:rPr>
          <w:sz w:val="28"/>
          <w:szCs w:val="28"/>
        </w:rPr>
      </w:pPr>
      <w:r w:rsidRPr="00CD0314">
        <w:rPr>
          <w:sz w:val="28"/>
          <w:szCs w:val="28"/>
        </w:rPr>
        <w:t>- monitor interaktywny</w:t>
      </w:r>
    </w:p>
    <w:p w:rsidR="00CD0314" w:rsidRPr="003055DF" w:rsidRDefault="00CD0314">
      <w:pPr>
        <w:rPr>
          <w:sz w:val="28"/>
          <w:szCs w:val="28"/>
        </w:rPr>
      </w:pPr>
      <w:r w:rsidRPr="003055DF">
        <w:rPr>
          <w:sz w:val="28"/>
          <w:szCs w:val="28"/>
        </w:rPr>
        <w:t>- słowniki synonimów</w:t>
      </w:r>
    </w:p>
    <w:p w:rsidR="003055DF" w:rsidRPr="003055DF" w:rsidRDefault="003055DF">
      <w:pPr>
        <w:rPr>
          <w:sz w:val="28"/>
          <w:szCs w:val="28"/>
        </w:rPr>
      </w:pPr>
      <w:r w:rsidRPr="003055DF">
        <w:rPr>
          <w:sz w:val="28"/>
          <w:szCs w:val="28"/>
        </w:rPr>
        <w:t>- duże arkusze papieru</w:t>
      </w:r>
    </w:p>
    <w:p w:rsidR="008B574E" w:rsidRPr="003055DF" w:rsidRDefault="008B574E">
      <w:pPr>
        <w:rPr>
          <w:sz w:val="28"/>
          <w:szCs w:val="28"/>
        </w:rPr>
      </w:pPr>
      <w:r w:rsidRPr="003055DF">
        <w:rPr>
          <w:sz w:val="28"/>
          <w:szCs w:val="28"/>
        </w:rPr>
        <w:t xml:space="preserve">1. Aktywne wprowadzenie. </w:t>
      </w:r>
    </w:p>
    <w:p w:rsidR="008B574E" w:rsidRPr="003055DF" w:rsidRDefault="008B574E">
      <w:pPr>
        <w:rPr>
          <w:sz w:val="28"/>
          <w:szCs w:val="28"/>
        </w:rPr>
      </w:pPr>
      <w:r w:rsidRPr="003055DF">
        <w:rPr>
          <w:sz w:val="28"/>
          <w:szCs w:val="28"/>
        </w:rPr>
        <w:t>2. Odczytanie legendy „O Mistrzu Twardowskim”.</w:t>
      </w:r>
    </w:p>
    <w:p w:rsidR="008B574E" w:rsidRPr="003055DF" w:rsidRDefault="008B574E">
      <w:pPr>
        <w:rPr>
          <w:sz w:val="28"/>
          <w:szCs w:val="28"/>
        </w:rPr>
      </w:pPr>
      <w:r w:rsidRPr="003055DF">
        <w:rPr>
          <w:sz w:val="28"/>
          <w:szCs w:val="28"/>
        </w:rPr>
        <w:t xml:space="preserve"> 3. Omówienie treści utworu. (Po przeczytaniu, ćw. 1.–3.)</w:t>
      </w:r>
    </w:p>
    <w:p w:rsidR="008B574E" w:rsidRDefault="008B574E">
      <w:pPr>
        <w:rPr>
          <w:sz w:val="28"/>
          <w:szCs w:val="28"/>
        </w:rPr>
      </w:pPr>
      <w:r w:rsidRPr="003055DF">
        <w:rPr>
          <w:sz w:val="28"/>
          <w:szCs w:val="28"/>
        </w:rPr>
        <w:t xml:space="preserve"> 4. Wyjaśnienie okoliczności legendarnego powstania kopalni srebra i Maczugi Herkulesa. (Po przeczytaniu, ćw. 4.)</w:t>
      </w:r>
    </w:p>
    <w:p w:rsidR="003055DF" w:rsidRDefault="00FF28B0">
      <w:hyperlink r:id="rId4" w:history="1">
        <w:r w:rsidR="00B4786D">
          <w:rPr>
            <w:rStyle w:val="Hipercze"/>
          </w:rPr>
          <w:t>https://ojcow.malopolska.pl/maczuga-herkulesa/</w:t>
        </w:r>
      </w:hyperlink>
    </w:p>
    <w:p w:rsidR="008B574E" w:rsidRPr="003055DF" w:rsidRDefault="008B574E">
      <w:pPr>
        <w:rPr>
          <w:sz w:val="28"/>
          <w:szCs w:val="28"/>
        </w:rPr>
      </w:pPr>
      <w:r w:rsidRPr="003055DF">
        <w:rPr>
          <w:sz w:val="28"/>
          <w:szCs w:val="28"/>
        </w:rPr>
        <w:t>5. Wskazywanie nawiązań do czasów współczesnych. (Po przeczytaniu, ćw. 5.)</w:t>
      </w:r>
    </w:p>
    <w:p w:rsidR="008B574E" w:rsidRPr="003055DF" w:rsidRDefault="008B574E">
      <w:pPr>
        <w:rPr>
          <w:sz w:val="28"/>
          <w:szCs w:val="28"/>
        </w:rPr>
      </w:pPr>
      <w:r w:rsidRPr="003055DF">
        <w:rPr>
          <w:sz w:val="28"/>
          <w:szCs w:val="28"/>
        </w:rPr>
        <w:t xml:space="preserve"> 6. Objaśnienie frazeologizmu. (Przydatne słowa) </w:t>
      </w:r>
    </w:p>
    <w:p w:rsidR="008B574E" w:rsidRPr="003055DF" w:rsidRDefault="008B574E" w:rsidP="008B574E">
      <w:pPr>
        <w:rPr>
          <w:i/>
          <w:sz w:val="28"/>
          <w:szCs w:val="28"/>
        </w:rPr>
      </w:pPr>
      <w:r w:rsidRPr="003055DF">
        <w:rPr>
          <w:sz w:val="28"/>
          <w:szCs w:val="28"/>
        </w:rPr>
        <w:t>7. Wyszukiwanie synonimów do podanych wyrazów. (Po przeczytaniu, ćw. 6.)</w:t>
      </w:r>
      <w:r w:rsidRPr="003055DF">
        <w:rPr>
          <w:i/>
          <w:sz w:val="28"/>
          <w:szCs w:val="28"/>
        </w:rPr>
        <w:t>przechytrzyć, harce, diabeł, cyrograf, straszny</w:t>
      </w:r>
    </w:p>
    <w:p w:rsidR="008B574E" w:rsidRPr="003055DF" w:rsidRDefault="003055DF">
      <w:pPr>
        <w:rPr>
          <w:sz w:val="28"/>
          <w:szCs w:val="28"/>
        </w:rPr>
      </w:pPr>
      <w:r w:rsidRPr="003055DF">
        <w:rPr>
          <w:sz w:val="28"/>
          <w:szCs w:val="28"/>
        </w:rPr>
        <w:lastRenderedPageBreak/>
        <w:t xml:space="preserve">8. </w:t>
      </w:r>
      <w:proofErr w:type="spellStart"/>
      <w:r w:rsidR="008B574E" w:rsidRPr="003055DF">
        <w:rPr>
          <w:sz w:val="28"/>
          <w:szCs w:val="28"/>
        </w:rPr>
        <w:t>Metaplan</w:t>
      </w:r>
      <w:proofErr w:type="spellEnd"/>
      <w:r w:rsidR="008B574E" w:rsidRPr="003055DF">
        <w:rPr>
          <w:sz w:val="28"/>
          <w:szCs w:val="28"/>
        </w:rPr>
        <w:t>. Nauczyciel dzieli uczniów na grupy i wręcza każdej z nich arkusz papieru ze schematem do uzupełnienia.</w:t>
      </w:r>
    </w:p>
    <w:p w:rsidR="003055DF" w:rsidRPr="003055DF" w:rsidRDefault="003055DF">
      <w:pPr>
        <w:rPr>
          <w:sz w:val="28"/>
          <w:szCs w:val="28"/>
        </w:rPr>
      </w:pPr>
      <w:r w:rsidRPr="003055DF">
        <w:rPr>
          <w:sz w:val="28"/>
          <w:szCs w:val="28"/>
        </w:rPr>
        <w:t>Jak postępował Pan Twardowski?</w:t>
      </w:r>
    </w:p>
    <w:p w:rsidR="003055DF" w:rsidRPr="003055DF" w:rsidRDefault="003055DF">
      <w:pPr>
        <w:rPr>
          <w:sz w:val="28"/>
          <w:szCs w:val="28"/>
        </w:rPr>
      </w:pPr>
      <w:r w:rsidRPr="003055DF">
        <w:rPr>
          <w:sz w:val="28"/>
          <w:szCs w:val="28"/>
        </w:rPr>
        <w:t xml:space="preserve"> Jak powinien postąpić? </w:t>
      </w:r>
    </w:p>
    <w:p w:rsidR="003055DF" w:rsidRPr="003055DF" w:rsidRDefault="003055DF">
      <w:pPr>
        <w:rPr>
          <w:sz w:val="28"/>
          <w:szCs w:val="28"/>
        </w:rPr>
      </w:pPr>
      <w:r w:rsidRPr="003055DF">
        <w:rPr>
          <w:sz w:val="28"/>
          <w:szCs w:val="28"/>
        </w:rPr>
        <w:t>Dlaczego nie postąpił tak, jak powinien?</w:t>
      </w:r>
    </w:p>
    <w:p w:rsidR="003055DF" w:rsidRPr="003055DF" w:rsidRDefault="003055DF">
      <w:pPr>
        <w:rPr>
          <w:sz w:val="28"/>
          <w:szCs w:val="28"/>
        </w:rPr>
      </w:pPr>
      <w:r w:rsidRPr="003055DF">
        <w:rPr>
          <w:sz w:val="28"/>
          <w:szCs w:val="28"/>
        </w:rPr>
        <w:t>Każda drużyna opracowuje i zapisuje odpowiedzi na pytania. Następnie liderzy zespołów prezentują wyniki na forum klasy. Na koniec wszyscy wspólnie formułują wnioski na temat przesłania legendy.</w:t>
      </w:r>
    </w:p>
    <w:p w:rsidR="008B574E" w:rsidRPr="003055DF" w:rsidRDefault="008B574E">
      <w:pPr>
        <w:rPr>
          <w:sz w:val="28"/>
          <w:szCs w:val="28"/>
        </w:rPr>
      </w:pPr>
      <w:r w:rsidRPr="003055DF">
        <w:rPr>
          <w:sz w:val="28"/>
          <w:szCs w:val="28"/>
        </w:rPr>
        <w:t>Praca domowa</w:t>
      </w:r>
    </w:p>
    <w:p w:rsidR="008B574E" w:rsidRPr="003055DF" w:rsidRDefault="008B574E">
      <w:pPr>
        <w:rPr>
          <w:sz w:val="28"/>
          <w:szCs w:val="28"/>
        </w:rPr>
      </w:pPr>
      <w:r w:rsidRPr="003055DF">
        <w:rPr>
          <w:sz w:val="28"/>
          <w:szCs w:val="28"/>
        </w:rPr>
        <w:t xml:space="preserve"> Wyjaśnij znaczenia podanych powiedzeń.</w:t>
      </w:r>
    </w:p>
    <w:p w:rsidR="008B574E" w:rsidRPr="003055DF" w:rsidRDefault="008B574E">
      <w:pPr>
        <w:rPr>
          <w:i/>
          <w:sz w:val="28"/>
          <w:szCs w:val="28"/>
        </w:rPr>
      </w:pPr>
      <w:r w:rsidRPr="003055DF">
        <w:rPr>
          <w:i/>
          <w:sz w:val="28"/>
          <w:szCs w:val="28"/>
        </w:rPr>
        <w:t>Co nagle, to po diable.</w:t>
      </w:r>
    </w:p>
    <w:p w:rsidR="008B574E" w:rsidRPr="003055DF" w:rsidRDefault="008B574E">
      <w:pPr>
        <w:rPr>
          <w:i/>
          <w:sz w:val="28"/>
          <w:szCs w:val="28"/>
        </w:rPr>
      </w:pPr>
      <w:r w:rsidRPr="003055DF">
        <w:rPr>
          <w:i/>
          <w:sz w:val="28"/>
          <w:szCs w:val="28"/>
        </w:rPr>
        <w:t>Jak się człowiek śpieszy, to się diabeł cieszy.</w:t>
      </w:r>
    </w:p>
    <w:p w:rsidR="008B574E" w:rsidRPr="003055DF" w:rsidRDefault="00CD69A1">
      <w:pPr>
        <w:rPr>
          <w:i/>
          <w:sz w:val="28"/>
          <w:szCs w:val="28"/>
        </w:rPr>
      </w:pPr>
      <w:r>
        <w:rPr>
          <w:i/>
          <w:sz w:val="28"/>
          <w:szCs w:val="28"/>
        </w:rPr>
        <w:t>G. Jakubczak</w:t>
      </w:r>
      <w:bookmarkStart w:id="0" w:name="_GoBack"/>
      <w:bookmarkEnd w:id="0"/>
    </w:p>
    <w:sectPr w:rsidR="008B574E" w:rsidRPr="003055DF" w:rsidSect="008A3D15">
      <w:pgSz w:w="8390" w:h="11906"/>
      <w:pgMar w:top="1417" w:right="1417" w:bottom="1417" w:left="1417" w:header="709" w:footer="709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/>
  <w:rsids>
    <w:rsidRoot w:val="00CD0314"/>
    <w:rsid w:val="0017104D"/>
    <w:rsid w:val="003055DF"/>
    <w:rsid w:val="00402609"/>
    <w:rsid w:val="008A3D15"/>
    <w:rsid w:val="008B574E"/>
    <w:rsid w:val="00B4786D"/>
    <w:rsid w:val="00CD0314"/>
    <w:rsid w:val="00CD69A1"/>
    <w:rsid w:val="00FF28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F28B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B4786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jcow.malopolska.pl/maczuga-herkules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251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</dc:creator>
  <cp:lastModifiedBy>HP</cp:lastModifiedBy>
  <cp:revision>2</cp:revision>
  <dcterms:created xsi:type="dcterms:W3CDTF">2020-04-20T07:43:00Z</dcterms:created>
  <dcterms:modified xsi:type="dcterms:W3CDTF">2020-04-20T07:43:00Z</dcterms:modified>
</cp:coreProperties>
</file>